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72F" w:rsidRDefault="00F8672F" w:rsidP="00F8672F">
      <w:pPr>
        <w:shd w:val="clear" w:color="auto" w:fill="FFFFFF"/>
        <w:spacing w:after="135" w:line="240" w:lineRule="auto"/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</w:pPr>
      <w:r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  <w:t>Остров ЭРУДИТ</w:t>
      </w:r>
    </w:p>
    <w:tbl>
      <w:tblPr>
        <w:tblStyle w:val="a3"/>
        <w:tblW w:w="9394" w:type="dxa"/>
        <w:tblLook w:val="04A0" w:firstRow="1" w:lastRow="0" w:firstColumn="1" w:lastColumn="0" w:noHBand="0" w:noVBand="1"/>
      </w:tblPr>
      <w:tblGrid>
        <w:gridCol w:w="9394"/>
      </w:tblGrid>
      <w:tr w:rsidR="00F8672F" w:rsidTr="00F8672F">
        <w:trPr>
          <w:trHeight w:val="910"/>
        </w:trPr>
        <w:tc>
          <w:tcPr>
            <w:tcW w:w="9394" w:type="dxa"/>
          </w:tcPr>
          <w:p w:rsidR="00F8672F" w:rsidRPr="00F8672F" w:rsidRDefault="00F8672F" w:rsidP="00EF30FA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Пространственные отношения</w:t>
            </w:r>
          </w:p>
        </w:tc>
      </w:tr>
      <w:tr w:rsidR="00F8672F" w:rsidTr="00F8672F">
        <w:trPr>
          <w:trHeight w:val="910"/>
        </w:trPr>
        <w:tc>
          <w:tcPr>
            <w:tcW w:w="9394" w:type="dxa"/>
          </w:tcPr>
          <w:p w:rsidR="00F8672F" w:rsidRPr="00F8672F" w:rsidRDefault="00F8672F" w:rsidP="00EF30FA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Временные отношения</w:t>
            </w:r>
          </w:p>
        </w:tc>
      </w:tr>
      <w:tr w:rsidR="00F8672F" w:rsidTr="00F8672F">
        <w:trPr>
          <w:trHeight w:val="874"/>
        </w:trPr>
        <w:tc>
          <w:tcPr>
            <w:tcW w:w="9394" w:type="dxa"/>
          </w:tcPr>
          <w:p w:rsidR="00F8672F" w:rsidRPr="00F8672F" w:rsidRDefault="00F8672F" w:rsidP="00EF30FA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Причина-следствие</w:t>
            </w:r>
          </w:p>
        </w:tc>
      </w:tr>
      <w:tr w:rsidR="00F8672F" w:rsidTr="00F8672F">
        <w:trPr>
          <w:trHeight w:val="910"/>
        </w:trPr>
        <w:tc>
          <w:tcPr>
            <w:tcW w:w="9394" w:type="dxa"/>
          </w:tcPr>
          <w:p w:rsidR="00F8672F" w:rsidRPr="00F8672F" w:rsidRDefault="00F8672F" w:rsidP="00EF30FA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Предшествует</w:t>
            </w:r>
          </w:p>
        </w:tc>
      </w:tr>
      <w:tr w:rsidR="00F8672F" w:rsidTr="00F8672F">
        <w:trPr>
          <w:trHeight w:val="910"/>
        </w:trPr>
        <w:tc>
          <w:tcPr>
            <w:tcW w:w="9394" w:type="dxa"/>
          </w:tcPr>
          <w:p w:rsidR="00F8672F" w:rsidRPr="00F8672F" w:rsidRDefault="00F8672F" w:rsidP="00EF30FA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Входит в состав</w:t>
            </w:r>
          </w:p>
        </w:tc>
      </w:tr>
      <w:tr w:rsidR="00F8672F" w:rsidTr="00F8672F">
        <w:trPr>
          <w:trHeight w:val="874"/>
        </w:trPr>
        <w:tc>
          <w:tcPr>
            <w:tcW w:w="9394" w:type="dxa"/>
          </w:tcPr>
          <w:p w:rsidR="00F8672F" w:rsidRPr="00F8672F" w:rsidRDefault="00F8672F" w:rsidP="00F8672F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Является разновидностью</w:t>
            </w:r>
          </w:p>
        </w:tc>
      </w:tr>
      <w:tr w:rsidR="00F8672F" w:rsidRPr="00F8672F" w:rsidTr="00EF30FA">
        <w:trPr>
          <w:trHeight w:val="910"/>
        </w:trPr>
        <w:tc>
          <w:tcPr>
            <w:tcW w:w="9394" w:type="dxa"/>
          </w:tcPr>
          <w:p w:rsidR="00F8672F" w:rsidRPr="00F8672F" w:rsidRDefault="00F8672F" w:rsidP="00F8672F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Пространственные отношения</w:t>
            </w:r>
          </w:p>
        </w:tc>
      </w:tr>
      <w:tr w:rsidR="00F8672F" w:rsidRPr="00F8672F" w:rsidTr="00EF30FA">
        <w:trPr>
          <w:trHeight w:val="910"/>
        </w:trPr>
        <w:tc>
          <w:tcPr>
            <w:tcW w:w="9394" w:type="dxa"/>
          </w:tcPr>
          <w:p w:rsidR="00F8672F" w:rsidRPr="00F8672F" w:rsidRDefault="00F8672F" w:rsidP="00F8672F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Временные отношения</w:t>
            </w:r>
          </w:p>
        </w:tc>
      </w:tr>
      <w:tr w:rsidR="00F8672F" w:rsidRPr="00F8672F" w:rsidTr="00EF30FA">
        <w:trPr>
          <w:trHeight w:val="874"/>
        </w:trPr>
        <w:tc>
          <w:tcPr>
            <w:tcW w:w="9394" w:type="dxa"/>
          </w:tcPr>
          <w:p w:rsidR="00F8672F" w:rsidRPr="00F8672F" w:rsidRDefault="00F8672F" w:rsidP="00F8672F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Причина-следствие</w:t>
            </w:r>
          </w:p>
        </w:tc>
      </w:tr>
      <w:tr w:rsidR="00F8672F" w:rsidRPr="00F8672F" w:rsidTr="00EF30FA">
        <w:trPr>
          <w:trHeight w:val="910"/>
        </w:trPr>
        <w:tc>
          <w:tcPr>
            <w:tcW w:w="9394" w:type="dxa"/>
          </w:tcPr>
          <w:p w:rsidR="00F8672F" w:rsidRPr="00F8672F" w:rsidRDefault="00F8672F" w:rsidP="00F8672F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Предшествует</w:t>
            </w:r>
          </w:p>
        </w:tc>
      </w:tr>
      <w:tr w:rsidR="00F8672F" w:rsidRPr="00F8672F" w:rsidTr="00EF30FA">
        <w:trPr>
          <w:trHeight w:val="910"/>
        </w:trPr>
        <w:tc>
          <w:tcPr>
            <w:tcW w:w="9394" w:type="dxa"/>
          </w:tcPr>
          <w:p w:rsidR="00F8672F" w:rsidRPr="00F8672F" w:rsidRDefault="00F8672F" w:rsidP="00F8672F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Входит в состав</w:t>
            </w:r>
          </w:p>
        </w:tc>
      </w:tr>
      <w:tr w:rsidR="00F8672F" w:rsidTr="00F8672F">
        <w:trPr>
          <w:trHeight w:val="874"/>
        </w:trPr>
        <w:tc>
          <w:tcPr>
            <w:tcW w:w="9394" w:type="dxa"/>
          </w:tcPr>
          <w:p w:rsidR="00F8672F" w:rsidRPr="00F8672F" w:rsidRDefault="00F8672F" w:rsidP="00F8672F">
            <w:pPr>
              <w:spacing w:after="135"/>
              <w:jc w:val="center"/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</w:pPr>
            <w:r w:rsidRPr="00F8672F">
              <w:rPr>
                <w:rFonts w:ascii="Century Schoolbook L" w:eastAsia="Times New Roman" w:hAnsi="Century Schoolbook L" w:cs="Helvetica"/>
                <w:b/>
                <w:color w:val="000000"/>
                <w:sz w:val="52"/>
                <w:szCs w:val="52"/>
                <w:lang w:eastAsia="ru-RU"/>
              </w:rPr>
              <w:t>Является разновидностью</w:t>
            </w:r>
          </w:p>
        </w:tc>
      </w:tr>
    </w:tbl>
    <w:p w:rsidR="00F8672F" w:rsidRDefault="00F8672F" w:rsidP="00F8672F">
      <w:pPr>
        <w:shd w:val="clear" w:color="auto" w:fill="FFFFFF"/>
        <w:spacing w:after="135" w:line="240" w:lineRule="auto"/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</w:pPr>
    </w:p>
    <w:p w:rsidR="00F8672F" w:rsidRDefault="00F8672F" w:rsidP="00F8672F">
      <w:pPr>
        <w:shd w:val="clear" w:color="auto" w:fill="FFFFFF"/>
        <w:spacing w:after="135" w:line="240" w:lineRule="auto"/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</w:pPr>
    </w:p>
    <w:p w:rsidR="00F8672F" w:rsidRDefault="00F8672F" w:rsidP="00F8672F">
      <w:pPr>
        <w:shd w:val="clear" w:color="auto" w:fill="FFFFFF"/>
        <w:spacing w:after="135" w:line="240" w:lineRule="auto"/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</w:pPr>
    </w:p>
    <w:p w:rsidR="00F8672F" w:rsidRDefault="00F8672F" w:rsidP="00F8672F">
      <w:pPr>
        <w:shd w:val="clear" w:color="auto" w:fill="FFFFFF"/>
        <w:spacing w:after="135" w:line="240" w:lineRule="auto"/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</w:pPr>
    </w:p>
    <w:p w:rsidR="00F8672F" w:rsidRDefault="00F8672F" w:rsidP="00F8672F">
      <w:pPr>
        <w:shd w:val="clear" w:color="auto" w:fill="FFFFFF"/>
        <w:spacing w:after="135" w:line="240" w:lineRule="auto"/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</w:pPr>
    </w:p>
    <w:p w:rsidR="00F8672F" w:rsidRDefault="00F8672F" w:rsidP="00F8672F">
      <w:pPr>
        <w:shd w:val="clear" w:color="auto" w:fill="FFFFFF"/>
        <w:spacing w:after="135" w:line="240" w:lineRule="auto"/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</w:pPr>
    </w:p>
    <w:p w:rsidR="00F8672F" w:rsidRDefault="00F8672F" w:rsidP="00F8672F">
      <w:pPr>
        <w:shd w:val="clear" w:color="auto" w:fill="FFFFFF"/>
        <w:spacing w:after="135" w:line="240" w:lineRule="auto"/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</w:pPr>
    </w:p>
    <w:p w:rsidR="00F8672F" w:rsidRDefault="00F8672F" w:rsidP="00F8672F">
      <w:pPr>
        <w:shd w:val="clear" w:color="auto" w:fill="FFFFFF"/>
        <w:spacing w:after="135" w:line="240" w:lineRule="auto"/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</w:pPr>
    </w:p>
    <w:p w:rsidR="00F8672F" w:rsidRDefault="00F8672F" w:rsidP="00F8672F">
      <w:pPr>
        <w:shd w:val="clear" w:color="auto" w:fill="FFFFFF"/>
        <w:spacing w:after="135" w:line="240" w:lineRule="auto"/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</w:pPr>
    </w:p>
    <w:p w:rsidR="00F8672F" w:rsidRDefault="00F8672F" w:rsidP="00F8672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Century Schoolbook L" w:eastAsia="Times New Roman" w:hAnsi="Century Schoolbook L" w:cs="Helvetica"/>
          <w:b/>
          <w:bCs/>
          <w:color w:val="000000"/>
          <w:sz w:val="21"/>
          <w:szCs w:val="21"/>
          <w:lang w:eastAsia="ru-RU"/>
        </w:rPr>
        <w:lastRenderedPageBreak/>
        <w:t>Остров ТРЕНАЖЕР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8672F" w:rsidRPr="00F8672F" w:rsidTr="00F8672F">
        <w:tc>
          <w:tcPr>
            <w:tcW w:w="9345" w:type="dxa"/>
          </w:tcPr>
          <w:p w:rsidR="00F8672F" w:rsidRPr="00F8672F" w:rsidRDefault="00F8672F" w:rsidP="0052535E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</w:pP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>Создайте схему отношений «Является разновидностью</w:t>
            </w: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 xml:space="preserve"> одежды</w:t>
            </w: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>» выбрав нужное из приведенного списка слов:</w:t>
            </w:r>
          </w:p>
        </w:tc>
      </w:tr>
      <w:tr w:rsidR="00F8672F" w:rsidRPr="00F8672F" w:rsidTr="00F8672F">
        <w:tc>
          <w:tcPr>
            <w:tcW w:w="9345" w:type="dxa"/>
          </w:tcPr>
          <w:p w:rsidR="00F8672F" w:rsidRPr="00F8672F" w:rsidRDefault="00F8672F" w:rsidP="00F8672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</w:pPr>
            <w:r w:rsidRPr="00F8672F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  <w:t xml:space="preserve">Герань, перчатки, яблоко, рукав, яблоня, гранит, сосна, джонка, каланхоэ, ромашка, гранат, полевой шпат, гипс, сюртук, цилиндр, воротник, бриджи, желудь, песок. </w:t>
            </w:r>
          </w:p>
        </w:tc>
      </w:tr>
      <w:tr w:rsidR="00F8672F" w:rsidRPr="00F8672F" w:rsidTr="00F8672F">
        <w:tc>
          <w:tcPr>
            <w:tcW w:w="9345" w:type="dxa"/>
          </w:tcPr>
          <w:p w:rsidR="00F8672F" w:rsidRPr="00F8672F" w:rsidRDefault="00F8672F" w:rsidP="0052535E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</w:pP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>Создайте схему отношений «Является разновидностью</w:t>
            </w: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 xml:space="preserve"> минералов</w:t>
            </w: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>» выбрав нужное из приведенного списка слов:</w:t>
            </w:r>
          </w:p>
        </w:tc>
      </w:tr>
      <w:tr w:rsidR="00F8672F" w:rsidRPr="00F8672F" w:rsidTr="00F8672F">
        <w:tc>
          <w:tcPr>
            <w:tcW w:w="9345" w:type="dxa"/>
          </w:tcPr>
          <w:p w:rsidR="00F8672F" w:rsidRPr="00F8672F" w:rsidRDefault="00F8672F" w:rsidP="00F8672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</w:pPr>
            <w:r w:rsidRPr="00F8672F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  <w:t xml:space="preserve">Герань, перчатки, яблоко, рукав, яблоня, гранит, сосна, джонка, каланхоэ, ромашка, гранат, полевой шпат, гипс, сюртук, цилиндр, воротник, бриджи, желудь, песок. </w:t>
            </w:r>
          </w:p>
        </w:tc>
      </w:tr>
      <w:tr w:rsidR="00F8672F" w:rsidRPr="00F8672F" w:rsidTr="00F8672F">
        <w:tc>
          <w:tcPr>
            <w:tcW w:w="9345" w:type="dxa"/>
          </w:tcPr>
          <w:p w:rsidR="00F8672F" w:rsidRPr="00F8672F" w:rsidRDefault="00F8672F" w:rsidP="0052535E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</w:pP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>Создайте схему отношений «Является разновидностью</w:t>
            </w: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 xml:space="preserve"> растений</w:t>
            </w: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>» выбрав нужное из приведенного списка слов:</w:t>
            </w:r>
          </w:p>
        </w:tc>
      </w:tr>
      <w:tr w:rsidR="00F8672F" w:rsidRPr="00F8672F" w:rsidTr="00F8672F">
        <w:tc>
          <w:tcPr>
            <w:tcW w:w="9345" w:type="dxa"/>
          </w:tcPr>
          <w:p w:rsidR="00F8672F" w:rsidRPr="00F8672F" w:rsidRDefault="00F8672F" w:rsidP="00F8672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</w:pPr>
            <w:r w:rsidRPr="00F8672F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  <w:t xml:space="preserve">Герань, перчатки, яблоко, рукав, яблоня, гранит, сосна, джонка, каланхоэ, ромашка, гранат, полевой шпат, гипс, сюртук, цилиндр, воротник, бриджи, желудь, песок. </w:t>
            </w:r>
          </w:p>
        </w:tc>
      </w:tr>
      <w:tr w:rsidR="00F8672F" w:rsidRPr="00F8672F" w:rsidTr="00F8672F">
        <w:tc>
          <w:tcPr>
            <w:tcW w:w="9345" w:type="dxa"/>
          </w:tcPr>
          <w:p w:rsidR="00F8672F" w:rsidRPr="00F8672F" w:rsidRDefault="00F8672F" w:rsidP="0052535E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</w:pP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>Создайте схему отношений «Является разновидностью</w:t>
            </w: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 xml:space="preserve"> деревьев</w:t>
            </w:r>
            <w:r w:rsidRPr="00F8672F">
              <w:rPr>
                <w:rFonts w:ascii="Times New Roman" w:eastAsia="Times New Roman" w:hAnsi="Times New Roman" w:cs="Times New Roman"/>
                <w:b/>
                <w:i/>
                <w:color w:val="333333"/>
                <w:sz w:val="36"/>
                <w:szCs w:val="36"/>
                <w:lang w:eastAsia="ru-RU"/>
              </w:rPr>
              <w:t>» выбрав нужное из приведенного списка слов:</w:t>
            </w:r>
          </w:p>
        </w:tc>
      </w:tr>
      <w:tr w:rsidR="00F8672F" w:rsidRPr="00F8672F" w:rsidTr="00F8672F">
        <w:tc>
          <w:tcPr>
            <w:tcW w:w="9345" w:type="dxa"/>
          </w:tcPr>
          <w:p w:rsidR="00F8672F" w:rsidRPr="00F8672F" w:rsidRDefault="00F8672F" w:rsidP="00F8672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</w:pPr>
            <w:r w:rsidRPr="00F8672F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  <w:t xml:space="preserve">Герань, перчатки, яблоко, рукав, яблоня, гранит, сосна, джонка, каланхоэ, ромашка, гранат, полевой шпат, гипс, сюртук, цилиндр, воротник, бриджи, желудь, </w:t>
            </w:r>
            <w:bookmarkStart w:id="0" w:name="_GoBack"/>
            <w:bookmarkEnd w:id="0"/>
            <w:r w:rsidRPr="00F8672F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  <w:t xml:space="preserve">песок. </w:t>
            </w:r>
          </w:p>
        </w:tc>
      </w:tr>
    </w:tbl>
    <w:p w:rsidR="000B224C" w:rsidRDefault="000B224C" w:rsidP="00F8672F"/>
    <w:sectPr w:rsidR="000B2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Schoolbook L">
    <w:altName w:val="Times New Roman"/>
    <w:charset w:val="01"/>
    <w:family w:val="roman"/>
    <w:pitch w:val="variable"/>
  </w:font>
  <w:font w:name="Helvetica"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2F"/>
    <w:rsid w:val="000B224C"/>
    <w:rsid w:val="00F8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F025E"/>
  <w15:chartTrackingRefBased/>
  <w15:docId w15:val="{48186BB5-846F-4A85-AF64-D32F6429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6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2019-10-14T15:35:00Z</dcterms:created>
  <dcterms:modified xsi:type="dcterms:W3CDTF">2019-10-14T15:44:00Z</dcterms:modified>
</cp:coreProperties>
</file>